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7A919" w14:textId="1EB13DF9" w:rsidR="005A41DF" w:rsidRPr="00F14C1E" w:rsidRDefault="005A41DF" w:rsidP="005A41DF">
      <w:pPr>
        <w:pStyle w:val="WCBodynospaceafter"/>
        <w:rPr>
          <w:rFonts w:ascii="Calibri" w:hAnsi="Calibri"/>
          <w:color w:val="auto"/>
          <w:sz w:val="22"/>
          <w:szCs w:val="22"/>
        </w:rPr>
      </w:pPr>
      <w:r w:rsidRPr="00F14C1E">
        <w:rPr>
          <w:rFonts w:ascii="Calibri" w:hAnsi="Calibri"/>
          <w:color w:val="auto"/>
          <w:sz w:val="22"/>
          <w:szCs w:val="22"/>
        </w:rPr>
        <w:t xml:space="preserve">Our ref: </w:t>
      </w:r>
      <w:r w:rsidR="00F14C1E">
        <w:rPr>
          <w:rFonts w:ascii="Calibri" w:hAnsi="Calibri"/>
          <w:color w:val="auto"/>
          <w:sz w:val="22"/>
          <w:szCs w:val="22"/>
        </w:rPr>
        <w:t>PP-</w:t>
      </w:r>
      <w:r w:rsidR="00B535AF">
        <w:rPr>
          <w:rFonts w:ascii="Calibri" w:hAnsi="Calibri"/>
          <w:color w:val="auto"/>
          <w:sz w:val="22"/>
          <w:szCs w:val="22"/>
        </w:rPr>
        <w:t>0</w:t>
      </w:r>
      <w:r w:rsidR="0096159D">
        <w:rPr>
          <w:rFonts w:ascii="Calibri" w:hAnsi="Calibri"/>
          <w:color w:val="auto"/>
          <w:sz w:val="22"/>
          <w:szCs w:val="22"/>
        </w:rPr>
        <w:t>3</w:t>
      </w:r>
      <w:r w:rsidR="00B535AF">
        <w:rPr>
          <w:rFonts w:ascii="Calibri" w:hAnsi="Calibri"/>
          <w:color w:val="auto"/>
          <w:sz w:val="22"/>
          <w:szCs w:val="22"/>
        </w:rPr>
        <w:t>/2020</w:t>
      </w:r>
    </w:p>
    <w:p w14:paraId="26EED816" w14:textId="77777777" w:rsidR="005A41DF" w:rsidRPr="00F14C1E" w:rsidRDefault="005A41DF" w:rsidP="005A41DF">
      <w:pPr>
        <w:pStyle w:val="WCBodynospaceafter"/>
        <w:rPr>
          <w:rFonts w:ascii="Calibri" w:hAnsi="Calibri"/>
          <w:color w:val="auto"/>
          <w:sz w:val="22"/>
          <w:szCs w:val="22"/>
        </w:rPr>
      </w:pPr>
    </w:p>
    <w:p w14:paraId="33E479B8" w14:textId="0010E4EB" w:rsidR="00AF271A" w:rsidRPr="00F14C1E" w:rsidRDefault="002E7996" w:rsidP="005A41DF">
      <w:pPr>
        <w:pStyle w:val="WCBodynospaceaf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noProof/>
          <w:color w:val="auto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A11DBB" wp14:editId="4A0544F8">
                <wp:simplePos x="0" y="0"/>
                <wp:positionH relativeFrom="margin">
                  <wp:posOffset>-91440</wp:posOffset>
                </wp:positionH>
                <wp:positionV relativeFrom="margin">
                  <wp:posOffset>504190</wp:posOffset>
                </wp:positionV>
                <wp:extent cx="3420110" cy="136779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B02D" w14:textId="455D6747" w:rsidR="008E036F" w:rsidRPr="006F29B9" w:rsidRDefault="00B535AF" w:rsidP="00AF271A">
                            <w:pPr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Gregory Gilyou</w:t>
                            </w:r>
                          </w:p>
                          <w:p w14:paraId="486AA7E2" w14:textId="485BEC7E" w:rsidR="008E036F" w:rsidRPr="006F29B9" w:rsidRDefault="00B535AF" w:rsidP="00AF271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Project Director</w:t>
                            </w:r>
                          </w:p>
                          <w:p w14:paraId="3EB75468" w14:textId="7BA8F5C9" w:rsidR="008E036F" w:rsidRPr="006F29B9" w:rsidRDefault="00B535AF" w:rsidP="00AF271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Evolve Project Consulting Pty Ltd</w:t>
                            </w:r>
                          </w:p>
                          <w:p w14:paraId="559CEE85" w14:textId="7C21F8F9" w:rsidR="00B535AF" w:rsidRDefault="00B535AF" w:rsidP="00AF271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Suite 701, Level 7</w:t>
                            </w:r>
                          </w:p>
                          <w:p w14:paraId="737F0DF1" w14:textId="77777777" w:rsidR="00B535AF" w:rsidRDefault="00B535AF" w:rsidP="00AF271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191 Clarence Street</w:t>
                            </w:r>
                          </w:p>
                          <w:p w14:paraId="6D4FEA4E" w14:textId="31FF7B23" w:rsidR="008E036F" w:rsidRPr="00F14C1E" w:rsidRDefault="00B535AF" w:rsidP="00AF271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SYDNEY NSW 2000</w:t>
                            </w: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11D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2pt;margin-top:39.7pt;width:269.3pt;height:107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" filled="f" stroked="f" strokecolor="red">
                <v:textbox inset=",2.5mm,,2.5mm">
                  <w:txbxContent>
                    <w:p w14:paraId="6163B02D" w14:textId="455D6747" w:rsidR="008E036F" w:rsidRPr="006F29B9" w:rsidRDefault="00B535AF" w:rsidP="00AF271A">
                      <w:pPr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Mr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Gregory Gilyou</w:t>
                      </w:r>
                    </w:p>
                    <w:p w14:paraId="486AA7E2" w14:textId="485BEC7E" w:rsidR="008E036F" w:rsidRPr="006F29B9" w:rsidRDefault="00B535AF" w:rsidP="00AF271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Project Director</w:t>
                      </w:r>
                    </w:p>
                    <w:p w14:paraId="3EB75468" w14:textId="7BA8F5C9" w:rsidR="008E036F" w:rsidRPr="006F29B9" w:rsidRDefault="00B535AF" w:rsidP="00AF271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Evolve Project Consulting Pty Ltd</w:t>
                      </w:r>
                    </w:p>
                    <w:p w14:paraId="559CEE85" w14:textId="7C21F8F9" w:rsidR="00B535AF" w:rsidRDefault="00B535AF" w:rsidP="00AF271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Suite 701, Level 7</w:t>
                      </w:r>
                    </w:p>
                    <w:p w14:paraId="737F0DF1" w14:textId="77777777" w:rsidR="00B535AF" w:rsidRDefault="00B535AF" w:rsidP="00AF271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191 Clarence Street</w:t>
                      </w:r>
                    </w:p>
                    <w:p w14:paraId="6D4FEA4E" w14:textId="31FF7B23" w:rsidR="008E036F" w:rsidRPr="00F14C1E" w:rsidRDefault="00B535AF" w:rsidP="00AF271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SYDNEY NSW 2000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51115A" w:rsidRPr="00F14C1E">
        <w:rPr>
          <w:rFonts w:ascii="Calibri" w:hAnsi="Calibri"/>
          <w:color w:val="auto"/>
          <w:sz w:val="22"/>
          <w:szCs w:val="22"/>
        </w:rPr>
        <w:fldChar w:fldCharType="begin"/>
      </w:r>
      <w:r w:rsidR="005A41DF" w:rsidRPr="00F14C1E">
        <w:rPr>
          <w:rFonts w:ascii="Calibri" w:hAnsi="Calibri"/>
          <w:color w:val="auto"/>
          <w:sz w:val="22"/>
          <w:szCs w:val="22"/>
        </w:rPr>
        <w:instrText xml:space="preserve"> DATE \@ "d MMMM yyyy" </w:instrText>
      </w:r>
      <w:r w:rsidR="0051115A" w:rsidRPr="00F14C1E">
        <w:rPr>
          <w:rFonts w:ascii="Calibri" w:hAnsi="Calibri"/>
          <w:color w:val="auto"/>
          <w:sz w:val="22"/>
          <w:szCs w:val="22"/>
        </w:rPr>
        <w:fldChar w:fldCharType="separate"/>
      </w:r>
      <w:r w:rsidR="00323AB4">
        <w:rPr>
          <w:rFonts w:ascii="Calibri" w:hAnsi="Calibri"/>
          <w:noProof/>
          <w:color w:val="auto"/>
          <w:sz w:val="22"/>
          <w:szCs w:val="22"/>
        </w:rPr>
        <w:t>2 February 2021</w:t>
      </w:r>
      <w:r w:rsidR="0051115A" w:rsidRPr="00F14C1E">
        <w:rPr>
          <w:rFonts w:ascii="Calibri" w:hAnsi="Calibri"/>
          <w:color w:val="auto"/>
          <w:sz w:val="22"/>
          <w:szCs w:val="22"/>
        </w:rPr>
        <w:fldChar w:fldCharType="end"/>
      </w:r>
    </w:p>
    <w:p w14:paraId="5F1E4462" w14:textId="77777777" w:rsidR="008E036F" w:rsidRPr="00F14C1E" w:rsidRDefault="008E036F" w:rsidP="005A41DF">
      <w:pPr>
        <w:pStyle w:val="WCBodynospaceafter"/>
        <w:rPr>
          <w:rFonts w:ascii="Calibri" w:hAnsi="Calibri"/>
          <w:b/>
          <w:color w:val="auto"/>
          <w:sz w:val="22"/>
          <w:szCs w:val="22"/>
        </w:rPr>
      </w:pPr>
    </w:p>
    <w:p w14:paraId="27325AD0" w14:textId="77777777" w:rsidR="008E036F" w:rsidRPr="00F14C1E" w:rsidRDefault="008E036F" w:rsidP="005A41DF">
      <w:pPr>
        <w:pStyle w:val="WCBody"/>
        <w:spacing w:after="0"/>
        <w:rPr>
          <w:rFonts w:ascii="Calibri" w:hAnsi="Calibri"/>
          <w:color w:val="auto"/>
          <w:sz w:val="22"/>
          <w:szCs w:val="22"/>
        </w:rPr>
      </w:pPr>
    </w:p>
    <w:p w14:paraId="51D2B707" w14:textId="77777777" w:rsidR="009152BB" w:rsidRDefault="009152BB" w:rsidP="00E3074D">
      <w:pPr>
        <w:pStyle w:val="WCBody"/>
        <w:spacing w:after="0"/>
        <w:jc w:val="both"/>
        <w:rPr>
          <w:rFonts w:ascii="Calibri" w:hAnsi="Calibri"/>
          <w:color w:val="auto"/>
          <w:sz w:val="22"/>
          <w:szCs w:val="22"/>
        </w:rPr>
      </w:pPr>
    </w:p>
    <w:p w14:paraId="1BC45CBD" w14:textId="1022B806" w:rsidR="00AF271A" w:rsidRPr="00F14C1E" w:rsidRDefault="002E7996" w:rsidP="00E3074D">
      <w:pPr>
        <w:pStyle w:val="WCBody"/>
        <w:spacing w:after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noProof/>
          <w:color w:val="auto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FE74FD" wp14:editId="2F9C096F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60045" cy="0"/>
                <wp:effectExtent l="9525" t="11430" r="11430" b="762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EC2A" id="Line 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" strokecolor="silver" strokeweight=".5pt">
                <w10:wrap anchorx="page" anchory="page"/>
              </v:line>
            </w:pict>
          </mc:Fallback>
        </mc:AlternateContent>
      </w:r>
      <w:r>
        <w:rPr>
          <w:rFonts w:ascii="Calibri" w:hAnsi="Calibri"/>
          <w:noProof/>
          <w:color w:val="auto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1DAD087" wp14:editId="7138FB55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360045" cy="0"/>
                <wp:effectExtent l="9525" t="11430" r="11430" b="762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3E45C" id="Line 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0.65pt" to="595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" strokecolor="silver" strokeweight=".5pt">
                <w10:wrap anchorx="page" anchory="page"/>
              </v:line>
            </w:pict>
          </mc:Fallback>
        </mc:AlternateContent>
      </w:r>
      <w:r w:rsidR="00AF271A" w:rsidRPr="00F14C1E">
        <w:rPr>
          <w:rFonts w:ascii="Calibri" w:hAnsi="Calibri"/>
          <w:color w:val="auto"/>
          <w:sz w:val="22"/>
          <w:szCs w:val="22"/>
        </w:rPr>
        <w:t xml:space="preserve">Dear </w:t>
      </w:r>
      <w:proofErr w:type="spellStart"/>
      <w:r w:rsidR="00B535AF">
        <w:rPr>
          <w:rFonts w:ascii="Calibri" w:hAnsi="Calibri"/>
          <w:color w:val="auto"/>
          <w:sz w:val="22"/>
          <w:szCs w:val="22"/>
        </w:rPr>
        <w:t>Mr</w:t>
      </w:r>
      <w:proofErr w:type="spellEnd"/>
      <w:r w:rsidR="00B535AF">
        <w:rPr>
          <w:rFonts w:ascii="Calibri" w:hAnsi="Calibri"/>
          <w:color w:val="auto"/>
          <w:sz w:val="22"/>
          <w:szCs w:val="22"/>
        </w:rPr>
        <w:t xml:space="preserve"> Gilyou,</w:t>
      </w:r>
    </w:p>
    <w:p w14:paraId="5726864A" w14:textId="77777777" w:rsidR="001E4423" w:rsidRDefault="001E4423" w:rsidP="00E3074D">
      <w:pPr>
        <w:pStyle w:val="WCBody"/>
        <w:spacing w:after="0" w:line="240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5C6245F1" w14:textId="7419928F" w:rsidR="00853CE5" w:rsidRDefault="00853CE5" w:rsidP="0096159D">
      <w:pPr>
        <w:pStyle w:val="WCBodynospaceafter"/>
        <w:rPr>
          <w:rFonts w:ascii="Calibri" w:hAnsi="Calibri"/>
          <w:b/>
          <w:color w:val="auto"/>
          <w:sz w:val="22"/>
          <w:szCs w:val="22"/>
          <w:lang w:val="en-AU"/>
        </w:rPr>
      </w:pPr>
      <w:r w:rsidRPr="00F14C1E">
        <w:rPr>
          <w:rFonts w:ascii="Calibri" w:hAnsi="Calibri"/>
          <w:b/>
          <w:color w:val="auto"/>
          <w:sz w:val="22"/>
          <w:szCs w:val="22"/>
        </w:rPr>
        <w:t xml:space="preserve">Re: </w:t>
      </w:r>
      <w:r>
        <w:rPr>
          <w:rFonts w:ascii="Calibri" w:hAnsi="Calibri"/>
          <w:b/>
          <w:color w:val="auto"/>
          <w:sz w:val="22"/>
          <w:szCs w:val="22"/>
          <w:lang w:val="en-AU"/>
        </w:rPr>
        <w:t>Request for additional information for</w:t>
      </w:r>
      <w:r w:rsidRPr="00F14C1E">
        <w:rPr>
          <w:rFonts w:ascii="Calibri" w:hAnsi="Calibri"/>
          <w:b/>
          <w:color w:val="auto"/>
          <w:sz w:val="22"/>
          <w:szCs w:val="22"/>
          <w:lang w:val="en-AU"/>
        </w:rPr>
        <w:t xml:space="preserve"> </w:t>
      </w:r>
      <w:r w:rsidR="0096159D">
        <w:rPr>
          <w:rFonts w:ascii="Calibri" w:hAnsi="Calibri"/>
          <w:b/>
          <w:color w:val="auto"/>
          <w:sz w:val="22"/>
          <w:szCs w:val="22"/>
          <w:lang w:val="en-AU"/>
        </w:rPr>
        <w:t>Planning Proposal</w:t>
      </w:r>
      <w:r w:rsidRPr="00F14C1E">
        <w:rPr>
          <w:rFonts w:ascii="Calibri" w:hAnsi="Calibri"/>
          <w:b/>
          <w:color w:val="auto"/>
          <w:sz w:val="22"/>
          <w:szCs w:val="22"/>
          <w:lang w:val="en-AU"/>
        </w:rPr>
        <w:t xml:space="preserve"> at </w:t>
      </w:r>
      <w:r w:rsidR="0096159D">
        <w:rPr>
          <w:rFonts w:ascii="Calibri" w:hAnsi="Calibri"/>
          <w:b/>
          <w:color w:val="auto"/>
          <w:sz w:val="22"/>
          <w:szCs w:val="22"/>
          <w:lang w:val="en-AU"/>
        </w:rPr>
        <w:t>439-445 Old South Head Road, Rose Bay</w:t>
      </w:r>
    </w:p>
    <w:p w14:paraId="14186619" w14:textId="77777777" w:rsidR="0096159D" w:rsidRPr="00F14C1E" w:rsidRDefault="0096159D" w:rsidP="0096159D">
      <w:pPr>
        <w:pStyle w:val="WCBodynospaceafter"/>
        <w:rPr>
          <w:rFonts w:ascii="Calibri" w:hAnsi="Calibri"/>
          <w:color w:val="auto"/>
          <w:sz w:val="22"/>
          <w:szCs w:val="22"/>
        </w:rPr>
      </w:pPr>
    </w:p>
    <w:p w14:paraId="412214FA" w14:textId="7B919860" w:rsidR="00047E01" w:rsidRDefault="00047E01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The </w:t>
      </w:r>
      <w:r w:rsidR="0096159D">
        <w:rPr>
          <w:rFonts w:ascii="Calibri" w:hAnsi="Calibri"/>
          <w:noProof/>
          <w:color w:val="auto"/>
          <w:sz w:val="22"/>
          <w:szCs w:val="22"/>
          <w:lang w:val="en-AU"/>
        </w:rPr>
        <w:t>Planning Proposal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 </w:t>
      </w:r>
      <w:r w:rsidR="0096159D">
        <w:rPr>
          <w:rFonts w:ascii="Calibri" w:hAnsi="Calibri"/>
          <w:noProof/>
          <w:color w:val="auto"/>
          <w:sz w:val="22"/>
          <w:szCs w:val="22"/>
          <w:lang w:val="en-AU"/>
        </w:rPr>
        <w:t>PP-3</w:t>
      </w:r>
      <w:r w:rsidR="00B535AF">
        <w:rPr>
          <w:rFonts w:ascii="Calibri" w:hAnsi="Calibri"/>
          <w:noProof/>
          <w:color w:val="auto"/>
          <w:sz w:val="22"/>
          <w:szCs w:val="22"/>
          <w:lang w:val="en-AU"/>
        </w:rPr>
        <w:t>/2020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, lodged on </w:t>
      </w:r>
      <w:r w:rsidR="0096159D">
        <w:rPr>
          <w:rFonts w:ascii="Calibri" w:hAnsi="Calibri"/>
          <w:noProof/>
          <w:color w:val="auto"/>
          <w:sz w:val="22"/>
          <w:szCs w:val="22"/>
          <w:lang w:val="en-AU"/>
        </w:rPr>
        <w:t>11 November</w:t>
      </w:r>
      <w:r w:rsidR="00B535AF">
        <w:rPr>
          <w:rFonts w:ascii="Calibri" w:hAnsi="Calibri"/>
          <w:noProof/>
          <w:color w:val="auto"/>
          <w:sz w:val="22"/>
          <w:szCs w:val="22"/>
          <w:lang w:val="en-AU"/>
        </w:rPr>
        <w:t xml:space="preserve"> 2020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>, has been further reviewed and the following information is required before the application can proceed:</w:t>
      </w:r>
    </w:p>
    <w:p w14:paraId="538BA046" w14:textId="77777777" w:rsidR="00047E01" w:rsidRDefault="00047E01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14AE06D4" w14:textId="77777777" w:rsidR="0096159D" w:rsidRDefault="0096159D" w:rsidP="0096159D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>A</w:t>
      </w:r>
      <w:r w:rsidR="00CB2879">
        <w:rPr>
          <w:rFonts w:ascii="Calibri" w:hAnsi="Calibri"/>
          <w:noProof/>
          <w:color w:val="auto"/>
          <w:sz w:val="22"/>
          <w:szCs w:val="22"/>
          <w:lang w:val="en-AU"/>
        </w:rPr>
        <w:t xml:space="preserve"> commitment t</w:t>
      </w:r>
      <w:r w:rsidR="008D3422">
        <w:rPr>
          <w:rFonts w:ascii="Calibri" w:hAnsi="Calibri"/>
          <w:noProof/>
          <w:color w:val="auto"/>
          <w:sz w:val="22"/>
          <w:szCs w:val="22"/>
          <w:lang w:val="en-AU"/>
        </w:rPr>
        <w:t>o provide at least 10% affordable housing contribution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 as outlined in the Waverley Council Affordable Housing Contribution Scheme. The scheme can be viewed here:</w:t>
      </w:r>
    </w:p>
    <w:p w14:paraId="1D27F566" w14:textId="33AFD52B" w:rsidR="0096159D" w:rsidRDefault="00323AB4" w:rsidP="0096159D">
      <w:pPr>
        <w:pStyle w:val="WCBody"/>
        <w:spacing w:after="0" w:line="240" w:lineRule="auto"/>
        <w:ind w:left="720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hyperlink r:id="rId7" w:history="1">
        <w:r w:rsidR="007F5893" w:rsidRPr="00423C30">
          <w:rPr>
            <w:rStyle w:val="Hyperlink"/>
            <w:rFonts w:ascii="Calibri" w:hAnsi="Calibri"/>
            <w:noProof/>
            <w:sz w:val="22"/>
            <w:szCs w:val="22"/>
            <w:lang w:val="en-AU"/>
          </w:rPr>
          <w:t>https://www.waverley.nsw.gov.au/council/policies_procedures_and_plans</w:t>
        </w:r>
      </w:hyperlink>
    </w:p>
    <w:p w14:paraId="3C8D07C4" w14:textId="77777777" w:rsidR="0096159D" w:rsidRPr="0096159D" w:rsidRDefault="0096159D" w:rsidP="0096159D">
      <w:pPr>
        <w:pStyle w:val="WCBody"/>
        <w:spacing w:after="0" w:line="240" w:lineRule="auto"/>
        <w:ind w:left="360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6E9F9A3C" w14:textId="50636E46" w:rsidR="00BA3D52" w:rsidRDefault="00BA3D52" w:rsidP="00BA3D52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>C</w:t>
      </w:r>
      <w:r w:rsidR="007F5893">
        <w:rPr>
          <w:rFonts w:ascii="Calibri" w:hAnsi="Calibri"/>
          <w:noProof/>
          <w:color w:val="auto"/>
          <w:sz w:val="22"/>
          <w:szCs w:val="22"/>
          <w:lang w:val="en-AU"/>
        </w:rPr>
        <w:t xml:space="preserve">larification on what the 35% 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of the site area used for </w:t>
      </w:r>
      <w:r w:rsidR="007F5893">
        <w:rPr>
          <w:rFonts w:ascii="Calibri" w:hAnsi="Calibri"/>
          <w:noProof/>
          <w:color w:val="auto"/>
          <w:sz w:val="22"/>
          <w:szCs w:val="22"/>
          <w:lang w:val="en-AU"/>
        </w:rPr>
        <w:t>green space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 outlined in the Urban Design Report</w:t>
      </w:r>
      <w:r w:rsidR="007F5893">
        <w:rPr>
          <w:rFonts w:ascii="Calibri" w:hAnsi="Calibri"/>
          <w:noProof/>
          <w:color w:val="auto"/>
          <w:sz w:val="22"/>
          <w:szCs w:val="22"/>
          <w:lang w:val="en-AU"/>
        </w:rPr>
        <w:t xml:space="preserve"> will include 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>and how this is to be achieved. A commitment to providing this.</w:t>
      </w:r>
    </w:p>
    <w:p w14:paraId="206A5446" w14:textId="155D7E74" w:rsidR="00BA3D52" w:rsidRDefault="00BA3D52" w:rsidP="00BA3D52">
      <w:pPr>
        <w:pStyle w:val="WCBody"/>
        <w:spacing w:after="0" w:line="240" w:lineRule="auto"/>
        <w:ind w:left="720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45E08666" w14:textId="3648445A" w:rsidR="00CB2879" w:rsidRDefault="00BA3D52" w:rsidP="00BA3D52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Clarification on how 35% of the site area will be used for solar power and water harvesting. A commitment to providing this. </w:t>
      </w:r>
    </w:p>
    <w:p w14:paraId="1281AEC5" w14:textId="77777777" w:rsidR="009C5FDC" w:rsidRDefault="009C5FDC" w:rsidP="009C5FDC">
      <w:pPr>
        <w:pStyle w:val="ListParagraph"/>
        <w:rPr>
          <w:rFonts w:ascii="Calibri" w:hAnsi="Calibri"/>
          <w:noProof/>
          <w:sz w:val="22"/>
          <w:szCs w:val="22"/>
          <w:lang w:val="en-AU"/>
        </w:rPr>
      </w:pPr>
    </w:p>
    <w:p w14:paraId="0D7311E1" w14:textId="4F672D5C" w:rsidR="009C5FDC" w:rsidRPr="0056739D" w:rsidRDefault="00B73425" w:rsidP="00BA3D52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>The uses that the Urban Design Report scheme illustrate are currently prohibited in the R3 zone, noting that shop-top housing is listed as a prohibited use. Therefore, further clarification is sought over how these uses would be provided, or if there is a proposed zone change.</w:t>
      </w:r>
    </w:p>
    <w:p w14:paraId="4DF9EAA5" w14:textId="77777777" w:rsidR="0056739D" w:rsidRDefault="0056739D" w:rsidP="0056739D">
      <w:pPr>
        <w:pStyle w:val="ListParagraph"/>
        <w:rPr>
          <w:rFonts w:ascii="Calibri" w:hAnsi="Calibri"/>
          <w:noProof/>
          <w:sz w:val="22"/>
          <w:szCs w:val="22"/>
          <w:lang w:val="en-AU"/>
        </w:rPr>
      </w:pPr>
    </w:p>
    <w:p w14:paraId="7E779E1E" w14:textId="1D5B9B73" w:rsidR="0056739D" w:rsidRDefault="0056739D" w:rsidP="00BA3D52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>Please clarify if the units above the bakery are occupied or vacant.</w:t>
      </w:r>
    </w:p>
    <w:p w14:paraId="3CC01346" w14:textId="77777777" w:rsidR="00E535B3" w:rsidRDefault="00E535B3" w:rsidP="00E535B3">
      <w:pPr>
        <w:pStyle w:val="ListParagraph"/>
        <w:rPr>
          <w:rFonts w:ascii="Calibri" w:hAnsi="Calibri"/>
          <w:noProof/>
          <w:sz w:val="22"/>
          <w:szCs w:val="22"/>
          <w:lang w:val="en-AU"/>
        </w:rPr>
      </w:pPr>
    </w:p>
    <w:p w14:paraId="5E6751F5" w14:textId="19542155" w:rsidR="00E535B3" w:rsidRPr="00BA3D52" w:rsidRDefault="00E535B3" w:rsidP="00BA3D52">
      <w:pPr>
        <w:pStyle w:val="WC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>
        <w:rPr>
          <w:rFonts w:ascii="Calibri" w:hAnsi="Calibri"/>
          <w:noProof/>
          <w:color w:val="auto"/>
          <w:sz w:val="22"/>
          <w:szCs w:val="22"/>
          <w:lang w:val="en-AU"/>
        </w:rPr>
        <w:t xml:space="preserve">A copy of the consent </w:t>
      </w:r>
      <w:r w:rsidR="00C8043E">
        <w:rPr>
          <w:rFonts w:ascii="Calibri" w:hAnsi="Calibri"/>
          <w:noProof/>
          <w:color w:val="auto"/>
          <w:sz w:val="22"/>
          <w:szCs w:val="22"/>
          <w:lang w:val="en-AU"/>
        </w:rPr>
        <w:t xml:space="preserve">and approved plans </w:t>
      </w:r>
      <w:r>
        <w:rPr>
          <w:rFonts w:ascii="Calibri" w:hAnsi="Calibri"/>
          <w:noProof/>
          <w:color w:val="auto"/>
          <w:sz w:val="22"/>
          <w:szCs w:val="22"/>
          <w:lang w:val="en-AU"/>
        </w:rPr>
        <w:t>for the approved Development Application the Urban Design Report references and the DA file number.</w:t>
      </w:r>
    </w:p>
    <w:p w14:paraId="76555018" w14:textId="77777777" w:rsidR="00CB2879" w:rsidRPr="00CB2879" w:rsidRDefault="00CB2879" w:rsidP="00CB2879">
      <w:pPr>
        <w:pStyle w:val="WCBody"/>
        <w:spacing w:after="0" w:line="240" w:lineRule="auto"/>
        <w:ind w:left="720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028A3ABC" w14:textId="6CCB1ED3" w:rsidR="00987D70" w:rsidRP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 w:rsidRPr="00987D70">
        <w:rPr>
          <w:rFonts w:ascii="Calibri" w:hAnsi="Calibri"/>
          <w:noProof/>
          <w:color w:val="auto"/>
          <w:sz w:val="22"/>
          <w:szCs w:val="22"/>
          <w:lang w:val="en-AU"/>
        </w:rPr>
        <w:t>Please provide this amendment and information by 4 February 2021.</w:t>
      </w:r>
    </w:p>
    <w:p w14:paraId="5D62947D" w14:textId="28BCBF8F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6C0D9342" w14:textId="5FD741A9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5FFEE5CE" w14:textId="50C301E0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642BD9BF" w14:textId="014D5965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0F6B257A" w14:textId="1C896C20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5F05CC72" w14:textId="77777777" w:rsidR="00987D70" w:rsidRDefault="00987D70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</w:p>
    <w:p w14:paraId="431B11F1" w14:textId="0BFBFE97" w:rsidR="00E3074D" w:rsidRPr="00F14C1E" w:rsidRDefault="00E3074D" w:rsidP="00E3074D">
      <w:pPr>
        <w:pStyle w:val="WCBody"/>
        <w:spacing w:after="0" w:line="240" w:lineRule="auto"/>
        <w:jc w:val="both"/>
        <w:rPr>
          <w:rFonts w:ascii="Calibri" w:hAnsi="Calibri"/>
          <w:noProof/>
          <w:color w:val="auto"/>
          <w:sz w:val="22"/>
          <w:szCs w:val="22"/>
          <w:lang w:val="en-AU"/>
        </w:rPr>
      </w:pPr>
      <w:r w:rsidRPr="00F14C1E">
        <w:rPr>
          <w:rFonts w:ascii="Calibri" w:hAnsi="Calibri"/>
          <w:noProof/>
          <w:color w:val="auto"/>
          <w:sz w:val="22"/>
          <w:szCs w:val="22"/>
          <w:lang w:val="en-AU"/>
        </w:rPr>
        <w:t xml:space="preserve">If you have any questions, require assistance or further information about your application, please contact </w:t>
      </w:r>
      <w:r w:rsidR="0096159D">
        <w:rPr>
          <w:rFonts w:ascii="Calibri" w:hAnsi="Calibri"/>
          <w:noProof/>
          <w:color w:val="auto"/>
          <w:sz w:val="22"/>
          <w:szCs w:val="22"/>
          <w:lang w:val="en-AU"/>
        </w:rPr>
        <w:t>Patrick Connor</w:t>
      </w:r>
      <w:r w:rsidRPr="00F14C1E">
        <w:rPr>
          <w:rFonts w:ascii="Calibri" w:hAnsi="Calibri"/>
          <w:noProof/>
          <w:color w:val="auto"/>
          <w:sz w:val="22"/>
          <w:szCs w:val="22"/>
          <w:lang w:val="en-AU"/>
        </w:rPr>
        <w:t xml:space="preserve"> between the hours of 9.00am and 5.00pm, Monday to Friday, (excluding public holidays) on </w:t>
      </w:r>
      <w:r w:rsidR="0096159D">
        <w:rPr>
          <w:rFonts w:ascii="Calibri" w:hAnsi="Calibri"/>
          <w:noProof/>
          <w:color w:val="auto"/>
          <w:sz w:val="22"/>
          <w:szCs w:val="22"/>
          <w:lang w:val="en-AU"/>
        </w:rPr>
        <w:t>9083 8085</w:t>
      </w:r>
      <w:r w:rsidRPr="00F14C1E">
        <w:rPr>
          <w:rFonts w:ascii="Calibri" w:hAnsi="Calibri"/>
          <w:noProof/>
          <w:color w:val="auto"/>
          <w:sz w:val="22"/>
          <w:szCs w:val="22"/>
          <w:lang w:val="en-AU"/>
        </w:rPr>
        <w:t>.</w:t>
      </w:r>
    </w:p>
    <w:p w14:paraId="008C13E9" w14:textId="77777777" w:rsidR="00AF271A" w:rsidRPr="00F14C1E" w:rsidRDefault="00AF271A" w:rsidP="005A41DF">
      <w:pPr>
        <w:pStyle w:val="WCBody"/>
        <w:spacing w:after="0"/>
        <w:rPr>
          <w:rFonts w:ascii="Calibri" w:hAnsi="Calibri"/>
          <w:color w:val="auto"/>
          <w:sz w:val="22"/>
          <w:szCs w:val="22"/>
        </w:rPr>
      </w:pPr>
    </w:p>
    <w:p w14:paraId="18E47E74" w14:textId="22141A92" w:rsidR="00791F49" w:rsidRPr="00F14C1E" w:rsidRDefault="00791F49" w:rsidP="005A41DF">
      <w:pPr>
        <w:pStyle w:val="WCBody"/>
        <w:spacing w:after="0"/>
        <w:rPr>
          <w:rFonts w:ascii="Calibri" w:hAnsi="Calibri"/>
          <w:color w:val="auto"/>
          <w:sz w:val="22"/>
          <w:szCs w:val="22"/>
        </w:rPr>
      </w:pPr>
    </w:p>
    <w:p w14:paraId="10D3F373" w14:textId="77777777" w:rsidR="00483B00" w:rsidRPr="00F14C1E" w:rsidRDefault="001E4423" w:rsidP="005A41DF">
      <w:pPr>
        <w:pStyle w:val="WCBody"/>
        <w:spacing w:after="0"/>
        <w:rPr>
          <w:rFonts w:ascii="Calibri" w:hAnsi="Calibri"/>
          <w:color w:val="auto"/>
          <w:sz w:val="22"/>
          <w:szCs w:val="22"/>
        </w:rPr>
      </w:pPr>
      <w:r w:rsidRPr="00F14C1E">
        <w:rPr>
          <w:rFonts w:ascii="Calibri" w:hAnsi="Calibri"/>
          <w:noProof/>
          <w:color w:val="auto"/>
          <w:sz w:val="22"/>
          <w:szCs w:val="22"/>
          <w:lang w:val="en-AU" w:eastAsia="en-AU"/>
        </w:rPr>
        <w:drawing>
          <wp:anchor distT="0" distB="0" distL="114300" distR="114300" simplePos="0" relativeHeight="251661824" behindDoc="0" locked="0" layoutInCell="1" allowOverlap="1" wp14:anchorId="427E6A83" wp14:editId="06C90886">
            <wp:simplePos x="0" y="0"/>
            <wp:positionH relativeFrom="column">
              <wp:posOffset>-72390</wp:posOffset>
            </wp:positionH>
            <wp:positionV relativeFrom="paragraph">
              <wp:posOffset>198755</wp:posOffset>
            </wp:positionV>
            <wp:extent cx="1800225" cy="714375"/>
            <wp:effectExtent l="19050" t="0" r="9525" b="0"/>
            <wp:wrapTopAndBottom/>
            <wp:docPr id="1" name="Picture 0" descr="signature-George copy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George copyhighr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B00" w:rsidRPr="00F14C1E">
        <w:rPr>
          <w:rFonts w:ascii="Calibri" w:hAnsi="Calibri"/>
          <w:color w:val="auto"/>
          <w:sz w:val="22"/>
          <w:szCs w:val="22"/>
        </w:rPr>
        <w:t>Best regards,</w:t>
      </w:r>
    </w:p>
    <w:p w14:paraId="2E2F3073" w14:textId="77777777" w:rsidR="00483B00" w:rsidRPr="00F14C1E" w:rsidRDefault="001E4423" w:rsidP="005A41DF">
      <w:pPr>
        <w:pStyle w:val="WCBodynospaceafter"/>
        <w:rPr>
          <w:rFonts w:ascii="Calibri" w:hAnsi="Calibri"/>
          <w:color w:val="auto"/>
          <w:sz w:val="22"/>
          <w:szCs w:val="22"/>
        </w:rPr>
      </w:pPr>
      <w:r w:rsidRPr="00F14C1E">
        <w:rPr>
          <w:rFonts w:ascii="Calibri" w:hAnsi="Calibri"/>
          <w:color w:val="auto"/>
          <w:sz w:val="22"/>
          <w:szCs w:val="22"/>
        </w:rPr>
        <w:t>George Bramis</w:t>
      </w:r>
    </w:p>
    <w:p w14:paraId="6362674E" w14:textId="77777777" w:rsidR="002B1138" w:rsidRDefault="002B1138" w:rsidP="002B1138">
      <w:pPr>
        <w:pStyle w:val="WCBodynospaceaf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Executive Manager</w:t>
      </w:r>
    </w:p>
    <w:p w14:paraId="51221462" w14:textId="52786132" w:rsidR="002B1138" w:rsidRDefault="0062604A" w:rsidP="002B1138">
      <w:pPr>
        <w:pStyle w:val="WCBodynospaceafter"/>
        <w:rPr>
          <w:rFonts w:ascii="Calibri" w:hAnsi="Calibri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</w:rPr>
        <w:t>Urban Planning, Policy and Strategy</w:t>
      </w:r>
      <w:r w:rsidR="002B1138">
        <w:rPr>
          <w:rFonts w:ascii="Calibri" w:hAnsi="Calibri"/>
          <w:b/>
          <w:color w:val="auto"/>
          <w:sz w:val="22"/>
          <w:szCs w:val="22"/>
        </w:rPr>
        <w:t xml:space="preserve"> Waverley</w:t>
      </w:r>
    </w:p>
    <w:p w14:paraId="2374CB1F" w14:textId="77777777" w:rsidR="002B1138" w:rsidRPr="00F14C1E" w:rsidRDefault="002B1138" w:rsidP="005A41DF">
      <w:pPr>
        <w:pStyle w:val="WCBodynospaceafter"/>
        <w:rPr>
          <w:rFonts w:ascii="Calibri" w:hAnsi="Calibri"/>
          <w:color w:val="auto"/>
          <w:sz w:val="22"/>
          <w:szCs w:val="22"/>
        </w:rPr>
      </w:pPr>
    </w:p>
    <w:sectPr w:rsidR="002B1138" w:rsidRPr="00F14C1E" w:rsidSect="00BA29F6">
      <w:headerReference w:type="default" r:id="rId9"/>
      <w:footerReference w:type="default" r:id="rId10"/>
      <w:pgSz w:w="11900" w:h="16840"/>
      <w:pgMar w:top="2127" w:right="1800" w:bottom="1440" w:left="17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47B1F" w14:textId="77777777" w:rsidR="00B0659E" w:rsidRDefault="00B0659E" w:rsidP="002C1E28">
      <w:r>
        <w:separator/>
      </w:r>
    </w:p>
  </w:endnote>
  <w:endnote w:type="continuationSeparator" w:id="0">
    <w:p w14:paraId="4F063026" w14:textId="77777777" w:rsidR="00B0659E" w:rsidRDefault="00B0659E" w:rsidP="002C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3498" w14:textId="21289A0C" w:rsidR="00B0659E" w:rsidRDefault="002E79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A1059" wp14:editId="65BD1056">
              <wp:simplePos x="0" y="0"/>
              <wp:positionH relativeFrom="page">
                <wp:posOffset>3371850</wp:posOffset>
              </wp:positionH>
              <wp:positionV relativeFrom="page">
                <wp:posOffset>9577070</wp:posOffset>
              </wp:positionV>
              <wp:extent cx="157099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391A3" w14:textId="77777777" w:rsidR="00B0659E" w:rsidRPr="0007162D" w:rsidRDefault="00B0659E" w:rsidP="00D50CC9">
                          <w:pPr>
                            <w:pStyle w:val="WCDetailsBoldOrange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Contact us</w:t>
                          </w:r>
                        </w:p>
                        <w:p w14:paraId="2206FEC5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Phone: 9369 8000 Fax: 9387 1820</w:t>
                          </w:r>
                        </w:p>
                        <w:p w14:paraId="01689C6B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Email: info</w:t>
                          </w: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@waverley.nsw.gov.au</w:t>
                          </w:r>
                        </w:p>
                        <w:p w14:paraId="254567F9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Web: www.waverley.nsw.gov.au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A10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5.5pt;margin-top:754.1pt;width:123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" filled="f" stroked="f">
              <v:textbox inset="0,0,0,0">
                <w:txbxContent>
                  <w:p w14:paraId="755391A3" w14:textId="77777777" w:rsidR="00B0659E" w:rsidRPr="0007162D" w:rsidRDefault="00B0659E" w:rsidP="00D50CC9">
                    <w:pPr>
                      <w:pStyle w:val="WCDetailsBoldOrange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Contact us</w:t>
                    </w:r>
                  </w:p>
                  <w:p w14:paraId="2206FEC5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Phone: 9369 8000 Fax: 9387 1820</w:t>
                    </w:r>
                  </w:p>
                  <w:p w14:paraId="01689C6B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Email: info</w:t>
                    </w: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@waverley.nsw.gov.au</w:t>
                    </w:r>
                  </w:p>
                  <w:p w14:paraId="254567F9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Web: www.waverley.nsw.gov.au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E20EEF" wp14:editId="48B990AC">
              <wp:simplePos x="0" y="0"/>
              <wp:positionH relativeFrom="page">
                <wp:posOffset>5130800</wp:posOffset>
              </wp:positionH>
              <wp:positionV relativeFrom="page">
                <wp:posOffset>9577070</wp:posOffset>
              </wp:positionV>
              <wp:extent cx="1543050" cy="685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429CD" w14:textId="77777777" w:rsidR="00B0659E" w:rsidRPr="0007162D" w:rsidRDefault="00B0659E" w:rsidP="00D50CC9">
                          <w:pPr>
                            <w:pStyle w:val="WCDetailsBoldOrange"/>
                            <w:rPr>
                              <w:rFonts w:asciiTheme="majorHAnsi" w:hAnsiTheme="majorHAnsi"/>
                              <w:b w:val="0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b w:val="0"/>
                              <w:sz w:val="16"/>
                              <w:szCs w:val="16"/>
                            </w:rPr>
                            <w:t>Connect with us</w:t>
                          </w:r>
                        </w:p>
                        <w:p w14:paraId="68A47882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whatsonwaverley</w:t>
                          </w:r>
                          <w:proofErr w:type="spellEnd"/>
                        </w:p>
                        <w:p w14:paraId="08B007AB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waverleycouncil</w:t>
                          </w:r>
                          <w:proofErr w:type="spellEnd"/>
                        </w:p>
                        <w:p w14:paraId="6422E8EF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www.youtube.com/user/WavCouncil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E20EEF" id="Text Box 4" o:spid="_x0000_s1029" type="#_x0000_t202" style="position:absolute;margin-left:404pt;margin-top:754.1pt;width:12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" filled="f" stroked="f">
              <v:textbox inset="0,0,0,0">
                <w:txbxContent>
                  <w:p w14:paraId="476429CD" w14:textId="77777777" w:rsidR="00B0659E" w:rsidRPr="0007162D" w:rsidRDefault="00B0659E" w:rsidP="00D50CC9">
                    <w:pPr>
                      <w:pStyle w:val="WCDetailsBoldOrange"/>
                      <w:rPr>
                        <w:rFonts w:asciiTheme="majorHAnsi" w:hAnsiTheme="majorHAnsi"/>
                        <w:b w:val="0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b w:val="0"/>
                        <w:sz w:val="16"/>
                        <w:szCs w:val="16"/>
                      </w:rPr>
                      <w:t>Connect with us</w:t>
                    </w:r>
                  </w:p>
                  <w:p w14:paraId="68A47882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whatsonwaverley</w:t>
                    </w:r>
                    <w:proofErr w:type="spellEnd"/>
                  </w:p>
                  <w:p w14:paraId="08B007AB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waverleycouncil</w:t>
                    </w:r>
                    <w:proofErr w:type="spellEnd"/>
                  </w:p>
                  <w:p w14:paraId="6422E8EF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www.youtube.com/user/WavCouncil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6E5C" w14:textId="77777777" w:rsidR="00B0659E" w:rsidRDefault="00B0659E" w:rsidP="002C1E28">
      <w:r>
        <w:separator/>
      </w:r>
    </w:p>
  </w:footnote>
  <w:footnote w:type="continuationSeparator" w:id="0">
    <w:p w14:paraId="06A3285E" w14:textId="77777777" w:rsidR="00B0659E" w:rsidRDefault="00B0659E" w:rsidP="002C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BBB5" w14:textId="77777777" w:rsidR="00B0659E" w:rsidRDefault="00B0659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A170D6F" wp14:editId="216B32C5">
          <wp:simplePos x="0" y="0"/>
          <wp:positionH relativeFrom="page">
            <wp:posOffset>1008380</wp:posOffset>
          </wp:positionH>
          <wp:positionV relativeFrom="page">
            <wp:posOffset>648335</wp:posOffset>
          </wp:positionV>
          <wp:extent cx="2793734" cy="446400"/>
          <wp:effectExtent l="0" t="0" r="635" b="1143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rleyCouncil_logo_RGB_1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734" cy="446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5F3CE4C" w14:textId="7DE341E5" w:rsidR="00863EFA" w:rsidRDefault="002E7996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876212" wp14:editId="23047AAF">
              <wp:simplePos x="0" y="0"/>
              <wp:positionH relativeFrom="page">
                <wp:posOffset>5130800</wp:posOffset>
              </wp:positionH>
              <wp:positionV relativeFrom="page">
                <wp:posOffset>683895</wp:posOffset>
              </wp:positionV>
              <wp:extent cx="1905000" cy="941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09603" w14:textId="77777777" w:rsidR="00B0659E" w:rsidRPr="0007162D" w:rsidRDefault="00B0659E" w:rsidP="00D50CC9">
                          <w:pPr>
                            <w:pStyle w:val="WCDetailsBoldBlue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Waverley Council</w:t>
                          </w:r>
                        </w:p>
                        <w:p w14:paraId="5627B799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PO Box 9, Bondi Junction NSW</w:t>
                          </w:r>
                          <w:r w:rsidR="009B276B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9B276B"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1355</w:t>
                          </w: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CBB3F80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DX 12006, Bondi Junction</w:t>
                          </w:r>
                        </w:p>
                        <w:p w14:paraId="467FDFF3" w14:textId="77777777" w:rsidR="00B0659E" w:rsidRPr="0007162D" w:rsidRDefault="00B0659E" w:rsidP="00D50CC9">
                          <w:pPr>
                            <w:pStyle w:val="WCDetailsBoldBlue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Customer Service Centre</w:t>
                          </w:r>
                        </w:p>
                        <w:p w14:paraId="32BF4DF0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55 Spring Street, Bondi Junction </w:t>
                          </w:r>
                          <w:r w:rsidR="009B276B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 xml:space="preserve">NSW </w:t>
                          </w: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2022</w:t>
                          </w:r>
                        </w:p>
                        <w:p w14:paraId="701DAFCD" w14:textId="77777777" w:rsidR="00B0659E" w:rsidRPr="0007162D" w:rsidRDefault="00B0659E" w:rsidP="00D50CC9">
                          <w:pPr>
                            <w:pStyle w:val="WCDetails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07162D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ABN: 12 502 583 608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762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4pt;margin-top:53.85pt;width:150pt;height:7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" filled="f" stroked="f">
              <v:textbox inset="0,0,0,0">
                <w:txbxContent>
                  <w:p w14:paraId="2D209603" w14:textId="77777777" w:rsidR="00B0659E" w:rsidRPr="0007162D" w:rsidRDefault="00B0659E" w:rsidP="00D50CC9">
                    <w:pPr>
                      <w:pStyle w:val="WCDetailsBoldBlue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Waverley Council</w:t>
                    </w:r>
                  </w:p>
                  <w:p w14:paraId="5627B799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PO Box 9, Bondi Junction NSW</w:t>
                    </w:r>
                    <w:r w:rsidR="009B276B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  <w:r w:rsidR="009B276B"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1355</w:t>
                    </w: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 </w:t>
                    </w:r>
                  </w:p>
                  <w:p w14:paraId="4CBB3F80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DX 12006, Bondi Junction</w:t>
                    </w:r>
                  </w:p>
                  <w:p w14:paraId="467FDFF3" w14:textId="77777777" w:rsidR="00B0659E" w:rsidRPr="0007162D" w:rsidRDefault="00B0659E" w:rsidP="00D50CC9">
                    <w:pPr>
                      <w:pStyle w:val="WCDetailsBoldBlue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Customer Service Centre</w:t>
                    </w:r>
                  </w:p>
                  <w:p w14:paraId="32BF4DF0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55 Spring Street, Bondi Junction </w:t>
                    </w:r>
                    <w:r w:rsidR="009B276B">
                      <w:rPr>
                        <w:rFonts w:asciiTheme="majorHAnsi" w:hAnsiTheme="majorHAnsi"/>
                        <w:sz w:val="16"/>
                        <w:szCs w:val="16"/>
                      </w:rPr>
                      <w:t xml:space="preserve">NSW </w:t>
                    </w: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2022</w:t>
                    </w:r>
                  </w:p>
                  <w:p w14:paraId="701DAFCD" w14:textId="77777777" w:rsidR="00B0659E" w:rsidRPr="0007162D" w:rsidRDefault="00B0659E" w:rsidP="00D50CC9">
                    <w:pPr>
                      <w:pStyle w:val="WCDetails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07162D">
                      <w:rPr>
                        <w:rFonts w:asciiTheme="majorHAnsi" w:hAnsiTheme="majorHAnsi"/>
                        <w:sz w:val="16"/>
                        <w:szCs w:val="16"/>
                      </w:rPr>
                      <w:t>ABN: 12 502 583 608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7AE7"/>
    <w:multiLevelType w:val="hybridMultilevel"/>
    <w:tmpl w:val="A5367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B1A3A"/>
    <w:multiLevelType w:val="hybridMultilevel"/>
    <w:tmpl w:val="AAC853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28"/>
    <w:rsid w:val="00004FEE"/>
    <w:rsid w:val="00021ACB"/>
    <w:rsid w:val="00043E88"/>
    <w:rsid w:val="00047E01"/>
    <w:rsid w:val="0007162D"/>
    <w:rsid w:val="0007424D"/>
    <w:rsid w:val="000E1971"/>
    <w:rsid w:val="000E380B"/>
    <w:rsid w:val="00123583"/>
    <w:rsid w:val="00182E82"/>
    <w:rsid w:val="001C0590"/>
    <w:rsid w:val="001E4423"/>
    <w:rsid w:val="00252232"/>
    <w:rsid w:val="002B1138"/>
    <w:rsid w:val="002B34D5"/>
    <w:rsid w:val="002C1E28"/>
    <w:rsid w:val="002D5FA3"/>
    <w:rsid w:val="002E7996"/>
    <w:rsid w:val="00323AB4"/>
    <w:rsid w:val="00371883"/>
    <w:rsid w:val="00445C77"/>
    <w:rsid w:val="00483B00"/>
    <w:rsid w:val="004A428D"/>
    <w:rsid w:val="0051115A"/>
    <w:rsid w:val="0056739D"/>
    <w:rsid w:val="005A41DF"/>
    <w:rsid w:val="0062604A"/>
    <w:rsid w:val="0066431B"/>
    <w:rsid w:val="006A0B9E"/>
    <w:rsid w:val="006B209D"/>
    <w:rsid w:val="006F29B9"/>
    <w:rsid w:val="00791F49"/>
    <w:rsid w:val="007F5893"/>
    <w:rsid w:val="00853CE5"/>
    <w:rsid w:val="00863EFA"/>
    <w:rsid w:val="008D3422"/>
    <w:rsid w:val="008E036F"/>
    <w:rsid w:val="00905E10"/>
    <w:rsid w:val="009152BB"/>
    <w:rsid w:val="009442FD"/>
    <w:rsid w:val="0096159D"/>
    <w:rsid w:val="00987D70"/>
    <w:rsid w:val="009B276B"/>
    <w:rsid w:val="009C42DD"/>
    <w:rsid w:val="009C5FDC"/>
    <w:rsid w:val="009F08AD"/>
    <w:rsid w:val="00AB5149"/>
    <w:rsid w:val="00AD4A9A"/>
    <w:rsid w:val="00AF271A"/>
    <w:rsid w:val="00B048BB"/>
    <w:rsid w:val="00B0659E"/>
    <w:rsid w:val="00B535AF"/>
    <w:rsid w:val="00B73425"/>
    <w:rsid w:val="00B939CD"/>
    <w:rsid w:val="00BA29F6"/>
    <w:rsid w:val="00BA3D52"/>
    <w:rsid w:val="00BC138E"/>
    <w:rsid w:val="00C1387E"/>
    <w:rsid w:val="00C8043E"/>
    <w:rsid w:val="00CB2879"/>
    <w:rsid w:val="00CB57E4"/>
    <w:rsid w:val="00D50CC9"/>
    <w:rsid w:val="00D94C75"/>
    <w:rsid w:val="00E2162D"/>
    <w:rsid w:val="00E3074D"/>
    <w:rsid w:val="00E535B3"/>
    <w:rsid w:val="00F14C1E"/>
    <w:rsid w:val="00F3705B"/>
    <w:rsid w:val="00F850BB"/>
    <w:rsid w:val="00FA3EFB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72AFB187"/>
  <w15:docId w15:val="{79D3EF6A-67DA-4985-B76D-03450C1B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E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28"/>
  </w:style>
  <w:style w:type="paragraph" w:styleId="Footer">
    <w:name w:val="footer"/>
    <w:basedOn w:val="Normal"/>
    <w:link w:val="FooterChar"/>
    <w:uiPriority w:val="99"/>
    <w:unhideWhenUsed/>
    <w:rsid w:val="002C1E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28"/>
  </w:style>
  <w:style w:type="paragraph" w:styleId="BalloonText">
    <w:name w:val="Balloon Text"/>
    <w:basedOn w:val="Normal"/>
    <w:link w:val="BalloonTextChar"/>
    <w:uiPriority w:val="99"/>
    <w:semiHidden/>
    <w:unhideWhenUsed/>
    <w:rsid w:val="002C1E2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28"/>
    <w:rPr>
      <w:rFonts w:ascii="Lucida Grande" w:hAnsi="Lucida Grande"/>
      <w:sz w:val="18"/>
      <w:szCs w:val="18"/>
    </w:rPr>
  </w:style>
  <w:style w:type="paragraph" w:customStyle="1" w:styleId="WCDetails">
    <w:name w:val="WC_Details"/>
    <w:basedOn w:val="Normal"/>
    <w:qFormat/>
    <w:rsid w:val="00043E88"/>
    <w:rPr>
      <w:rFonts w:ascii="Arial Narrow" w:hAnsi="Arial Narrow"/>
      <w:sz w:val="14"/>
      <w:szCs w:val="14"/>
    </w:rPr>
  </w:style>
  <w:style w:type="paragraph" w:customStyle="1" w:styleId="WCBody">
    <w:name w:val="WC_Body"/>
    <w:basedOn w:val="Normal"/>
    <w:qFormat/>
    <w:rsid w:val="00043E88"/>
    <w:pPr>
      <w:spacing w:after="120" w:line="240" w:lineRule="exact"/>
    </w:pPr>
    <w:rPr>
      <w:rFonts w:ascii="Georgia" w:hAnsi="Georgia"/>
      <w:color w:val="585858"/>
      <w:sz w:val="18"/>
      <w:szCs w:val="18"/>
    </w:rPr>
  </w:style>
  <w:style w:type="paragraph" w:customStyle="1" w:styleId="WCBodynospaceafter">
    <w:name w:val="WC_Body no space after"/>
    <w:basedOn w:val="WCBody"/>
    <w:qFormat/>
    <w:rsid w:val="00043E88"/>
    <w:pPr>
      <w:tabs>
        <w:tab w:val="left" w:pos="6720"/>
      </w:tabs>
      <w:spacing w:after="0"/>
    </w:pPr>
  </w:style>
  <w:style w:type="paragraph" w:customStyle="1" w:styleId="WCDetailsBoldBlue">
    <w:name w:val="WC_Details Bold Blue"/>
    <w:basedOn w:val="WCDetails"/>
    <w:qFormat/>
    <w:rsid w:val="00D50CC9"/>
    <w:rPr>
      <w:b/>
      <w:color w:val="00539E"/>
    </w:rPr>
  </w:style>
  <w:style w:type="paragraph" w:customStyle="1" w:styleId="WCDetailsBoldOrange">
    <w:name w:val="WC_Details Bold Orange"/>
    <w:basedOn w:val="WCDetailsBoldBlue"/>
    <w:qFormat/>
    <w:rsid w:val="00D50CC9"/>
    <w:rPr>
      <w:color w:val="E87D1D"/>
    </w:rPr>
  </w:style>
  <w:style w:type="character" w:styleId="Hyperlink">
    <w:name w:val="Hyperlink"/>
    <w:basedOn w:val="DefaultParagraphFont"/>
    <w:uiPriority w:val="99"/>
    <w:unhideWhenUsed/>
    <w:rsid w:val="00961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FDC"/>
    <w:pPr>
      <w:ind w:left="720"/>
      <w:contextualSpacing/>
    </w:pPr>
  </w:style>
  <w:style w:type="character" w:customStyle="1" w:styleId="frag-defterm">
    <w:name w:val="frag-defterm"/>
    <w:basedOn w:val="DefaultParagraphFont"/>
    <w:rsid w:val="009C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averley.nsw.gov.au/council/policies_procedures_and_pla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Tambourine Design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Nicholson</dc:creator>
  <cp:lastModifiedBy>Sophie Litherland</cp:lastModifiedBy>
  <cp:revision>2</cp:revision>
  <cp:lastPrinted>2014-07-24T06:44:00Z</cp:lastPrinted>
  <dcterms:created xsi:type="dcterms:W3CDTF">2021-02-04T05:03:00Z</dcterms:created>
  <dcterms:modified xsi:type="dcterms:W3CDTF">2021-02-04T05:03:00Z</dcterms:modified>
</cp:coreProperties>
</file>